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906997" cy="15049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6997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Mobile Azalea Trail Maid Sample Interview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Mobile History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What war did the USS ALABAMA fight in?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Who are the founders of Mobile and what country did they represent?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When was the Mobile Azalea Trail established and what was its purpose?</w:t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Mobile Attractions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What local attractions would you recommend to out-of-town guests with small children?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How many historic homes can I tour while visiting Mobile?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Where could I visit to learn more about the history of Mobile Mardi Gras?</w:t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Current Events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Which famous Mobile athlete’s childhood home was recently moved and why did the city relocate his home?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What is significant about the election of our newest Alabama Senator, Katie Britt?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President Biden recently made his second live address to the nation, from the Oval Office. What was the topic of this live address?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Personality questions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What has been your favorite extracurricular activity at school?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Tell us about an accomplishment you are most proud of?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Why do you want to be an Azalea Trail Maid?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A05A9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D71E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71E9"/>
  </w:style>
  <w:style w:type="paragraph" w:styleId="Footer">
    <w:name w:val="footer"/>
    <w:basedOn w:val="Normal"/>
    <w:link w:val="FooterChar"/>
    <w:uiPriority w:val="99"/>
    <w:unhideWhenUsed w:val="1"/>
    <w:rsid w:val="007D71E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71E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YwsqrxSl6VXopQ0QMtucLHgNw==">CgMxLjA4AHIhMWJzekVzN0hqX3lGSzR2NDhNalBBRkxWM2Z1X1NFWEI5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2022-11-03T03:06:00Z</dcterms:created>
  <dc:creator>Kristen Lee</dc:creator>
</cp:coreProperties>
</file>